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3B0" w:rsidRPr="001B6A1C" w:rsidRDefault="009B1483" w:rsidP="002D4727">
      <w:pPr>
        <w:spacing w:line="240" w:lineRule="auto"/>
        <w:jc w:val="center"/>
        <w:rPr>
          <w:b/>
        </w:rPr>
      </w:pPr>
      <w:r w:rsidRPr="001B6A1C">
        <w:rPr>
          <w:b/>
        </w:rPr>
        <w:t>ZABAWY LOGOPEDYCZNE DLA ANTONINY</w:t>
      </w:r>
    </w:p>
    <w:p w:rsidR="009B1483" w:rsidRPr="00E77E94" w:rsidRDefault="009B1483" w:rsidP="002D4727">
      <w:pPr>
        <w:pStyle w:val="Akapitzlist"/>
        <w:numPr>
          <w:ilvl w:val="0"/>
          <w:numId w:val="1"/>
        </w:numPr>
        <w:spacing w:line="240" w:lineRule="auto"/>
        <w:jc w:val="both"/>
        <w:rPr>
          <w:b/>
        </w:rPr>
      </w:pPr>
      <w:r w:rsidRPr="00E77E94">
        <w:rPr>
          <w:b/>
        </w:rPr>
        <w:t>Ćwiczenia zmierzające do poznania samego siebie:</w:t>
      </w:r>
    </w:p>
    <w:p w:rsidR="009B1483" w:rsidRDefault="009B1483" w:rsidP="002D4727">
      <w:pPr>
        <w:pStyle w:val="Akapitzlist"/>
        <w:spacing w:line="240" w:lineRule="auto"/>
        <w:jc w:val="both"/>
      </w:pPr>
      <w:r>
        <w:t>- ćwiczenia pozwalające na poznanie własnych rąk: zaciskanie pięści, otwieranie dłoni, składanie dłoni na stronie wewnętrznej  i zewnętrznej(palce przylegające jeden do drugiego), rozkładanie dłoni na stronie wewnętrznej i zewnętrznej(palce rozsunięte)</w:t>
      </w:r>
    </w:p>
    <w:p w:rsidR="009B1483" w:rsidRDefault="009B1483" w:rsidP="002D4727">
      <w:pPr>
        <w:pStyle w:val="Akapitzlist"/>
        <w:spacing w:line="240" w:lineRule="auto"/>
        <w:jc w:val="both"/>
      </w:pPr>
      <w:r>
        <w:t>- wyczuwanie dłoni, palców poprzez uderzenie w swoje nogi i w podłogę(jedną ręką, obiema, palcami)</w:t>
      </w:r>
    </w:p>
    <w:p w:rsidR="00E77E94" w:rsidRDefault="009B1483" w:rsidP="002D4727">
      <w:pPr>
        <w:pStyle w:val="Akapitzlist"/>
        <w:spacing w:line="240" w:lineRule="auto"/>
        <w:jc w:val="both"/>
      </w:pPr>
      <w:r>
        <w:t>- oglądanie swojej sylwetki w lustrze(zabawy „To jestem ja”, wskazywanie kolejnych części ciała, dotykanie, poruszanie wskazaną częścią ciała, zakrywanie, automasaż).</w:t>
      </w:r>
    </w:p>
    <w:p w:rsidR="009B1483" w:rsidRDefault="009B1483" w:rsidP="002D4727">
      <w:pPr>
        <w:pStyle w:val="Akapitzlist"/>
        <w:spacing w:line="240" w:lineRule="auto"/>
        <w:jc w:val="both"/>
      </w:pPr>
      <w:r>
        <w:t xml:space="preserve"> </w:t>
      </w:r>
    </w:p>
    <w:p w:rsidR="00E77E94" w:rsidRDefault="00E77E94" w:rsidP="002D4727">
      <w:pPr>
        <w:pStyle w:val="Akapitzlist"/>
        <w:spacing w:line="240" w:lineRule="auto"/>
        <w:jc w:val="both"/>
      </w:pPr>
      <w:r>
        <w:t>Ćwiczenia te mają ogromne znaczenie dla rozwoju orientacji w schemacie własnego ciała. Dziecko poznaje własne ciało, wyznacza jego granice, co pozwala mu na ukształtowanie poczucia własnej tożsamości i odrębności.</w:t>
      </w:r>
    </w:p>
    <w:p w:rsidR="00E77E94" w:rsidRDefault="00E77E94" w:rsidP="002D4727">
      <w:pPr>
        <w:pStyle w:val="Akapitzlist"/>
        <w:spacing w:line="240" w:lineRule="auto"/>
        <w:jc w:val="both"/>
      </w:pPr>
    </w:p>
    <w:p w:rsidR="00E77E94" w:rsidRPr="001B6A1C" w:rsidRDefault="00E77E94" w:rsidP="002D4727">
      <w:pPr>
        <w:pStyle w:val="Akapitzlist"/>
        <w:numPr>
          <w:ilvl w:val="0"/>
          <w:numId w:val="1"/>
        </w:numPr>
        <w:spacing w:line="240" w:lineRule="auto"/>
        <w:jc w:val="both"/>
        <w:rPr>
          <w:b/>
        </w:rPr>
      </w:pPr>
      <w:r w:rsidRPr="001B6A1C">
        <w:rPr>
          <w:b/>
        </w:rPr>
        <w:t>Propozycje zabaw i ćwiczeń z wodą- pozwalają one dziecku na poznanie możliwości własnego ciała, rozwijają motorykę, dają możliwość wykonywania odpowiednich ćwiczeń w połączeniu z reakcją na doznania termiczne:</w:t>
      </w:r>
    </w:p>
    <w:p w:rsidR="00E77E94" w:rsidRDefault="00E77E94" w:rsidP="002D4727">
      <w:pPr>
        <w:pStyle w:val="Akapitzlist"/>
        <w:spacing w:line="240" w:lineRule="auto"/>
        <w:jc w:val="both"/>
      </w:pPr>
      <w:r>
        <w:t xml:space="preserve">- zabawa „Idzie deszcz”; </w:t>
      </w:r>
    </w:p>
    <w:p w:rsidR="00E77E94" w:rsidRDefault="00E77E94" w:rsidP="002D4727">
      <w:pPr>
        <w:pStyle w:val="Akapitzlist"/>
        <w:numPr>
          <w:ilvl w:val="0"/>
          <w:numId w:val="2"/>
        </w:numPr>
        <w:spacing w:line="240" w:lineRule="auto"/>
        <w:jc w:val="both"/>
      </w:pPr>
      <w:r>
        <w:t>uderzanie dłońmi o powierzchnię wody (chlap, chlap)</w:t>
      </w:r>
    </w:p>
    <w:p w:rsidR="00E77E94" w:rsidRDefault="00E77E94" w:rsidP="002D4727">
      <w:pPr>
        <w:pStyle w:val="Akapitzlist"/>
        <w:numPr>
          <w:ilvl w:val="0"/>
          <w:numId w:val="2"/>
        </w:numPr>
        <w:spacing w:line="240" w:lineRule="auto"/>
        <w:jc w:val="both"/>
      </w:pPr>
      <w:r>
        <w:t>skrapianie drobnymi kropelkami wody (kap, kap)</w:t>
      </w:r>
    </w:p>
    <w:p w:rsidR="00E77E94" w:rsidRDefault="002D4727" w:rsidP="002D4727">
      <w:pPr>
        <w:pStyle w:val="Akapitzlist"/>
        <w:numPr>
          <w:ilvl w:val="0"/>
          <w:numId w:val="2"/>
        </w:numPr>
        <w:spacing w:line="240" w:lineRule="auto"/>
        <w:jc w:val="both"/>
      </w:pPr>
      <w:r>
        <w:t>uderzanie palcami o wodę (chlup, chlup)</w:t>
      </w:r>
    </w:p>
    <w:p w:rsidR="002D4727" w:rsidRDefault="002D4727" w:rsidP="002D4727">
      <w:pPr>
        <w:pStyle w:val="Akapitzlist"/>
        <w:numPr>
          <w:ilvl w:val="0"/>
          <w:numId w:val="2"/>
        </w:numPr>
        <w:spacing w:line="240" w:lineRule="auto"/>
        <w:jc w:val="both"/>
      </w:pPr>
      <w:r>
        <w:t>wrzucanie wybranego przedmiotu do wody (plusk, plusk)</w:t>
      </w:r>
    </w:p>
    <w:p w:rsidR="002D4727" w:rsidRDefault="002D4727" w:rsidP="002D4727">
      <w:pPr>
        <w:spacing w:line="240" w:lineRule="auto"/>
        <w:ind w:left="705"/>
        <w:jc w:val="both"/>
      </w:pPr>
      <w:r>
        <w:t>- zabawa „Przelewanki”; napełnianie pojemnika na wodę i przelewanie wody z jednego naczynia do drugiego.</w:t>
      </w:r>
    </w:p>
    <w:p w:rsidR="002D4727" w:rsidRDefault="002D4727" w:rsidP="002D4727">
      <w:pPr>
        <w:spacing w:line="240" w:lineRule="auto"/>
        <w:ind w:left="705"/>
        <w:jc w:val="both"/>
      </w:pPr>
      <w:r>
        <w:t>- zabawa „Pływające przedmioty”; wkładanie do wody pływających przedmiotów, zabawy typu co pływa, co tonie.</w:t>
      </w:r>
    </w:p>
    <w:p w:rsidR="002D4727" w:rsidRPr="001B6A1C" w:rsidRDefault="002D4727" w:rsidP="002D4727">
      <w:pPr>
        <w:spacing w:line="240" w:lineRule="auto"/>
        <w:ind w:left="705"/>
        <w:jc w:val="both"/>
        <w:rPr>
          <w:b/>
        </w:rPr>
      </w:pPr>
      <w:r w:rsidRPr="001B6A1C">
        <w:rPr>
          <w:b/>
        </w:rPr>
        <w:t>3.</w:t>
      </w:r>
      <w:r>
        <w:t xml:space="preserve"> </w:t>
      </w:r>
      <w:r w:rsidRPr="001B6A1C">
        <w:rPr>
          <w:b/>
        </w:rPr>
        <w:t>Ćwiczenia artykulacyjne- kształtowanie zręcznych i celowych ruchów warg, języka i podniebienia miękkiego:</w:t>
      </w:r>
    </w:p>
    <w:p w:rsidR="002D4727" w:rsidRDefault="002D4727" w:rsidP="001B6A1C">
      <w:pPr>
        <w:spacing w:line="240" w:lineRule="auto"/>
        <w:ind w:left="705"/>
        <w:jc w:val="both"/>
      </w:pPr>
      <w:r>
        <w:t>- leciutki masaż warg</w:t>
      </w:r>
    </w:p>
    <w:p w:rsidR="002D4727" w:rsidRDefault="002D4727" w:rsidP="001B6A1C">
      <w:pPr>
        <w:spacing w:line="240" w:lineRule="auto"/>
        <w:ind w:left="705"/>
        <w:jc w:val="both"/>
      </w:pPr>
      <w:r>
        <w:t>- ściąganie ust w dzióbek</w:t>
      </w:r>
    </w:p>
    <w:p w:rsidR="002D4727" w:rsidRDefault="002D4727" w:rsidP="001B6A1C">
      <w:pPr>
        <w:spacing w:line="240" w:lineRule="auto"/>
        <w:ind w:left="705"/>
        <w:jc w:val="both"/>
      </w:pPr>
      <w:r>
        <w:t>- rozchylanie ust w kierunku kącików ust(szeroki uśmiech)</w:t>
      </w:r>
    </w:p>
    <w:p w:rsidR="002D4727" w:rsidRDefault="002D4727" w:rsidP="001B6A1C">
      <w:pPr>
        <w:spacing w:line="240" w:lineRule="auto"/>
        <w:ind w:left="705"/>
        <w:jc w:val="both"/>
      </w:pPr>
      <w:r>
        <w:t>- zaciskanie warg</w:t>
      </w:r>
    </w:p>
    <w:p w:rsidR="002D4727" w:rsidRDefault="001B6A1C" w:rsidP="001B6A1C">
      <w:pPr>
        <w:spacing w:line="240" w:lineRule="auto"/>
        <w:ind w:left="705"/>
        <w:jc w:val="both"/>
      </w:pPr>
      <w:r>
        <w:t>- nakładanie wargi dolnej na górną i górnej na dolną</w:t>
      </w:r>
    </w:p>
    <w:p w:rsidR="001B6A1C" w:rsidRDefault="001B6A1C" w:rsidP="001B6A1C">
      <w:pPr>
        <w:spacing w:line="240" w:lineRule="auto"/>
        <w:ind w:left="705"/>
        <w:jc w:val="both"/>
      </w:pPr>
      <w:r>
        <w:t>- nadymanie policzków- „Balonik”</w:t>
      </w:r>
    </w:p>
    <w:p w:rsidR="001B6A1C" w:rsidRDefault="001B6A1C" w:rsidP="001B6A1C">
      <w:pPr>
        <w:spacing w:line="240" w:lineRule="auto"/>
        <w:ind w:left="705"/>
        <w:jc w:val="both"/>
      </w:pPr>
      <w:r>
        <w:t>- wibracja warg- „Parskanie konika”</w:t>
      </w:r>
    </w:p>
    <w:p w:rsidR="001B6A1C" w:rsidRDefault="001B6A1C" w:rsidP="001B6A1C">
      <w:pPr>
        <w:spacing w:line="240" w:lineRule="auto"/>
        <w:ind w:left="705"/>
        <w:jc w:val="both"/>
      </w:pPr>
      <w:r>
        <w:t>- oblizywanie ust przez dziecko (usta posmarowane miodem) najpierw  górna warga później dolna</w:t>
      </w:r>
    </w:p>
    <w:p w:rsidR="001B6A1C" w:rsidRDefault="001B6A1C" w:rsidP="001B6A1C">
      <w:pPr>
        <w:spacing w:line="240" w:lineRule="auto"/>
        <w:ind w:left="705"/>
        <w:jc w:val="both"/>
      </w:pPr>
      <w:r>
        <w:t>- wysuwanie i chowanie języka</w:t>
      </w:r>
    </w:p>
    <w:p w:rsidR="001B6A1C" w:rsidRDefault="001B6A1C" w:rsidP="001B6A1C">
      <w:pPr>
        <w:spacing w:line="240" w:lineRule="auto"/>
        <w:ind w:left="705"/>
        <w:jc w:val="both"/>
      </w:pPr>
      <w:r>
        <w:t>- rozkładanie szerokie języka- „Łopata”</w:t>
      </w:r>
    </w:p>
    <w:p w:rsidR="001B6A1C" w:rsidRDefault="001B6A1C" w:rsidP="001B6A1C">
      <w:pPr>
        <w:spacing w:line="240" w:lineRule="auto"/>
        <w:ind w:left="705"/>
        <w:jc w:val="both"/>
      </w:pPr>
      <w:r>
        <w:t>- klaskanie  językiem- „Konik”</w:t>
      </w:r>
    </w:p>
    <w:p w:rsidR="001B6A1C" w:rsidRDefault="001B6A1C" w:rsidP="001B6A1C">
      <w:pPr>
        <w:spacing w:line="240" w:lineRule="auto"/>
        <w:ind w:left="705"/>
        <w:jc w:val="both"/>
      </w:pPr>
      <w:r>
        <w:lastRenderedPageBreak/>
        <w:t>- picie przy użyciu słomki</w:t>
      </w:r>
    </w:p>
    <w:p w:rsidR="001B6A1C" w:rsidRDefault="001B6A1C" w:rsidP="001B6A1C">
      <w:pPr>
        <w:spacing w:line="240" w:lineRule="auto"/>
        <w:ind w:left="705"/>
        <w:jc w:val="both"/>
      </w:pPr>
      <w:r>
        <w:t>- lizanie lizaka</w:t>
      </w:r>
    </w:p>
    <w:p w:rsidR="003F1502" w:rsidRPr="003F1502" w:rsidRDefault="003F1502" w:rsidP="003F1502">
      <w:pPr>
        <w:pStyle w:val="Akapitzlist"/>
        <w:rPr>
          <w:rFonts w:cstheme="minorHAnsi"/>
        </w:rPr>
      </w:pPr>
      <w:r w:rsidRPr="003F1502">
        <w:rPr>
          <w:rFonts w:cstheme="minorHAnsi"/>
          <w:b/>
        </w:rPr>
        <w:t>4.</w:t>
      </w:r>
      <w:r w:rsidRPr="003F1502">
        <w:rPr>
          <w:rFonts w:cstheme="minorHAnsi"/>
        </w:rPr>
        <w:t xml:space="preserve"> </w:t>
      </w:r>
      <w:r w:rsidRPr="003F1502">
        <w:rPr>
          <w:rFonts w:cstheme="minorHAnsi"/>
          <w:b/>
        </w:rPr>
        <w:t>Zabawa logorytmiczna na podstawie wiersza J. Tuwima „Lokomotywa”.</w:t>
      </w:r>
      <w:r w:rsidRPr="003F1502">
        <w:rPr>
          <w:rFonts w:cstheme="minorHAnsi"/>
        </w:rPr>
        <w:t xml:space="preserve"> Jest zabawą ilustrująca jazdę pociągiem i odgłosy, które temu towarzyszą. Czytamy wiersz, dziecko wykonuje następujące czynności:</w:t>
      </w:r>
    </w:p>
    <w:p w:rsidR="003F1502" w:rsidRPr="003F1502" w:rsidRDefault="003F1502" w:rsidP="003F1502">
      <w:pPr>
        <w:pStyle w:val="Akapitzlist"/>
        <w:rPr>
          <w:rFonts w:cstheme="minorHAnsi"/>
          <w:i/>
        </w:rPr>
      </w:pPr>
      <w:r w:rsidRPr="003F1502">
        <w:rPr>
          <w:rFonts w:cstheme="minorHAnsi"/>
        </w:rPr>
        <w:t xml:space="preserve">- pociąg stoi na stacji, maszynista woła: </w:t>
      </w:r>
      <w:r w:rsidRPr="003F1502">
        <w:rPr>
          <w:rFonts w:cstheme="minorHAnsi"/>
          <w:b/>
          <w:i/>
        </w:rPr>
        <w:t>Odjazd!</w:t>
      </w:r>
    </w:p>
    <w:p w:rsidR="003F1502" w:rsidRPr="003F1502" w:rsidRDefault="003F1502" w:rsidP="003F1502">
      <w:pPr>
        <w:pStyle w:val="Akapitzlist"/>
        <w:rPr>
          <w:rFonts w:cstheme="minorHAnsi"/>
          <w:b/>
          <w:i/>
        </w:rPr>
      </w:pPr>
      <w:r w:rsidRPr="003F1502">
        <w:rPr>
          <w:rFonts w:cstheme="minorHAnsi"/>
          <w:i/>
        </w:rPr>
        <w:t>-</w:t>
      </w:r>
      <w:r w:rsidRPr="003F1502">
        <w:rPr>
          <w:rFonts w:cstheme="minorHAnsi"/>
        </w:rPr>
        <w:t xml:space="preserve"> lokomotywa sapie: </w:t>
      </w:r>
      <w:r w:rsidRPr="003F1502">
        <w:rPr>
          <w:rFonts w:cstheme="minorHAnsi"/>
          <w:b/>
          <w:i/>
        </w:rPr>
        <w:t>pach, pach, pf, pf,</w:t>
      </w:r>
    </w:p>
    <w:p w:rsidR="003F1502" w:rsidRPr="003F1502" w:rsidRDefault="003F1502" w:rsidP="003F1502">
      <w:pPr>
        <w:pStyle w:val="Akapitzlist"/>
        <w:rPr>
          <w:rFonts w:cstheme="minorHAnsi"/>
          <w:b/>
          <w:i/>
        </w:rPr>
      </w:pPr>
      <w:r w:rsidRPr="003F1502">
        <w:rPr>
          <w:rFonts w:cstheme="minorHAnsi"/>
        </w:rPr>
        <w:t xml:space="preserve">- pociąg odjeżdża: </w:t>
      </w:r>
      <w:r w:rsidRPr="003F1502">
        <w:rPr>
          <w:rFonts w:cstheme="minorHAnsi"/>
          <w:b/>
          <w:i/>
        </w:rPr>
        <w:t>cz, cz, cz,</w:t>
      </w:r>
    </w:p>
    <w:p w:rsidR="003F1502" w:rsidRPr="003F1502" w:rsidRDefault="003F1502" w:rsidP="003F1502">
      <w:pPr>
        <w:pStyle w:val="Akapitzlist"/>
        <w:rPr>
          <w:rFonts w:cstheme="minorHAnsi"/>
          <w:b/>
          <w:i/>
        </w:rPr>
      </w:pPr>
      <w:r w:rsidRPr="003F1502">
        <w:rPr>
          <w:rFonts w:cstheme="minorHAnsi"/>
        </w:rPr>
        <w:t xml:space="preserve">- jedzie coraz szybciej: </w:t>
      </w:r>
      <w:r w:rsidRPr="003F1502">
        <w:rPr>
          <w:rFonts w:cstheme="minorHAnsi"/>
          <w:b/>
          <w:i/>
        </w:rPr>
        <w:t>ciuf-puf, ciuf-puf,</w:t>
      </w:r>
    </w:p>
    <w:p w:rsidR="003F1502" w:rsidRPr="003F1502" w:rsidRDefault="003F1502" w:rsidP="003F1502">
      <w:pPr>
        <w:pStyle w:val="Akapitzlist"/>
        <w:rPr>
          <w:rFonts w:cstheme="minorHAnsi"/>
          <w:b/>
          <w:i/>
        </w:rPr>
      </w:pPr>
      <w:r w:rsidRPr="003F1502">
        <w:rPr>
          <w:rFonts w:cstheme="minorHAnsi"/>
        </w:rPr>
        <w:t xml:space="preserve">- nagle hamuje: </w:t>
      </w:r>
      <w:r w:rsidRPr="003F1502">
        <w:rPr>
          <w:rFonts w:cstheme="minorHAnsi"/>
          <w:b/>
          <w:i/>
        </w:rPr>
        <w:t xml:space="preserve">iiiiiii, </w:t>
      </w:r>
    </w:p>
    <w:p w:rsidR="003F1502" w:rsidRPr="003F1502" w:rsidRDefault="003F1502" w:rsidP="003F1502">
      <w:pPr>
        <w:pStyle w:val="Akapitzlist"/>
        <w:rPr>
          <w:rFonts w:cstheme="minorHAnsi"/>
          <w:b/>
          <w:i/>
        </w:rPr>
      </w:pPr>
      <w:r w:rsidRPr="003F1502">
        <w:rPr>
          <w:rFonts w:cstheme="minorHAnsi"/>
        </w:rPr>
        <w:t xml:space="preserve">- zatrzymuje się : </w:t>
      </w:r>
      <w:r w:rsidRPr="003F1502">
        <w:rPr>
          <w:rFonts w:cstheme="minorHAnsi"/>
          <w:b/>
          <w:i/>
        </w:rPr>
        <w:t xml:space="preserve">uuufff, </w:t>
      </w:r>
    </w:p>
    <w:p w:rsidR="003F1502" w:rsidRPr="003F1502" w:rsidRDefault="003F1502" w:rsidP="003F1502">
      <w:pPr>
        <w:pStyle w:val="Akapitzlist"/>
        <w:rPr>
          <w:rFonts w:cstheme="minorHAnsi"/>
        </w:rPr>
      </w:pPr>
      <w:r w:rsidRPr="003F1502">
        <w:rPr>
          <w:rFonts w:cstheme="minorHAnsi"/>
        </w:rPr>
        <w:t>- pasażerowie wysiadają</w:t>
      </w:r>
    </w:p>
    <w:p w:rsidR="003F1502" w:rsidRPr="003F1502" w:rsidRDefault="003F1502" w:rsidP="003F1502">
      <w:pPr>
        <w:ind w:firstLine="708"/>
        <w:rPr>
          <w:rFonts w:cstheme="minorHAnsi"/>
        </w:rPr>
      </w:pPr>
      <w:r w:rsidRPr="003F1502">
        <w:rPr>
          <w:rFonts w:cstheme="minorHAnsi"/>
        </w:rPr>
        <w:t xml:space="preserve">Wysłuchaj wiersza: </w:t>
      </w:r>
      <w:hyperlink r:id="rId7" w:history="1">
        <w:r w:rsidRPr="00731C79">
          <w:rPr>
            <w:rStyle w:val="Hipercze"/>
            <w:rFonts w:cstheme="minorHAnsi"/>
          </w:rPr>
          <w:t>https://youtu.be/sp-hXpPD4BU</w:t>
        </w:r>
      </w:hyperlink>
    </w:p>
    <w:p w:rsidR="003F1502" w:rsidRDefault="003F1502" w:rsidP="003F1502">
      <w:pPr>
        <w:spacing w:line="240" w:lineRule="auto"/>
        <w:ind w:firstLine="708"/>
        <w:rPr>
          <w:rFonts w:cstheme="minorHAnsi"/>
        </w:rPr>
      </w:pPr>
      <w:r w:rsidRPr="003F1502">
        <w:rPr>
          <w:rFonts w:cstheme="minorHAnsi"/>
        </w:rPr>
        <w:t>Wykonaj pracę plast</w:t>
      </w:r>
      <w:r>
        <w:rPr>
          <w:rFonts w:cstheme="minorHAnsi"/>
        </w:rPr>
        <w:t xml:space="preserve">yczną do wiersza. Pokoloruj ciuchcię z wagonikami. Opowiedz, co widzisz na obrazku.  </w:t>
      </w:r>
    </w:p>
    <w:p w:rsidR="003F1502" w:rsidRDefault="003F1502" w:rsidP="003F1502">
      <w:pPr>
        <w:spacing w:line="240" w:lineRule="auto"/>
        <w:rPr>
          <w:rFonts w:cstheme="minorHAnsi"/>
        </w:rPr>
      </w:pPr>
    </w:p>
    <w:p w:rsidR="003F1502" w:rsidRDefault="003F1502" w:rsidP="003F1502">
      <w:pPr>
        <w:spacing w:line="240" w:lineRule="auto"/>
        <w:rPr>
          <w:rFonts w:cstheme="minorHAnsi"/>
        </w:rPr>
      </w:pPr>
      <w:r w:rsidRPr="003F1502">
        <w:rPr>
          <w:rFonts w:cstheme="minorHAnsi"/>
        </w:rPr>
        <w:drawing>
          <wp:inline distT="0" distB="0" distL="0" distR="0">
            <wp:extent cx="6263221" cy="4824000"/>
            <wp:effectExtent l="19050" t="0" r="4229" b="0"/>
            <wp:docPr id="1" name="Obraz 3" descr="C:\Users\HP\Documents\unnamed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P\Documents\unnamed (1)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3221" cy="48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1502" w:rsidRDefault="003F1502" w:rsidP="003F1502">
      <w:pPr>
        <w:spacing w:line="240" w:lineRule="auto"/>
        <w:ind w:firstLine="708"/>
        <w:rPr>
          <w:rFonts w:cstheme="minorHAnsi"/>
        </w:rPr>
      </w:pPr>
    </w:p>
    <w:p w:rsidR="003F1502" w:rsidRDefault="003F1502" w:rsidP="003F1502">
      <w:pPr>
        <w:spacing w:line="240" w:lineRule="auto"/>
        <w:ind w:firstLine="708"/>
        <w:rPr>
          <w:rFonts w:cstheme="minorHAnsi"/>
        </w:rPr>
      </w:pPr>
    </w:p>
    <w:p w:rsidR="003F1502" w:rsidRDefault="003F1502" w:rsidP="003F1502">
      <w:pPr>
        <w:spacing w:line="240" w:lineRule="auto"/>
        <w:ind w:firstLine="708"/>
        <w:rPr>
          <w:rFonts w:cstheme="minorHAnsi"/>
        </w:rPr>
      </w:pPr>
    </w:p>
    <w:p w:rsidR="003F1502" w:rsidRDefault="003F1502" w:rsidP="003F1502">
      <w:pPr>
        <w:spacing w:line="240" w:lineRule="auto"/>
        <w:ind w:firstLine="708"/>
        <w:rPr>
          <w:rFonts w:cstheme="minorHAnsi"/>
        </w:rPr>
      </w:pPr>
    </w:p>
    <w:p w:rsidR="003F1502" w:rsidRDefault="003F1502" w:rsidP="003F1502">
      <w:pPr>
        <w:spacing w:line="240" w:lineRule="auto"/>
        <w:ind w:firstLine="708"/>
        <w:rPr>
          <w:rFonts w:cstheme="minorHAnsi"/>
        </w:rPr>
      </w:pPr>
    </w:p>
    <w:p w:rsidR="003F1502" w:rsidRDefault="003F1502" w:rsidP="003F1502">
      <w:pPr>
        <w:spacing w:line="240" w:lineRule="auto"/>
        <w:ind w:firstLine="708"/>
        <w:rPr>
          <w:rFonts w:cstheme="minorHAnsi"/>
        </w:rPr>
      </w:pPr>
    </w:p>
    <w:p w:rsidR="003F1502" w:rsidRDefault="003F1502" w:rsidP="003F1502">
      <w:pPr>
        <w:spacing w:line="240" w:lineRule="auto"/>
        <w:ind w:firstLine="708"/>
        <w:rPr>
          <w:rFonts w:cstheme="minorHAnsi"/>
        </w:rPr>
      </w:pPr>
    </w:p>
    <w:p w:rsidR="003F1502" w:rsidRPr="003F1502" w:rsidRDefault="003F1502" w:rsidP="003F1502">
      <w:pPr>
        <w:spacing w:line="240" w:lineRule="auto"/>
        <w:ind w:firstLine="708"/>
        <w:rPr>
          <w:rFonts w:cstheme="minorHAnsi"/>
        </w:rPr>
      </w:pPr>
    </w:p>
    <w:p w:rsidR="00E77E94" w:rsidRPr="003F1502" w:rsidRDefault="00E77E94" w:rsidP="001B6A1C">
      <w:pPr>
        <w:pStyle w:val="Akapitzlist"/>
        <w:spacing w:line="240" w:lineRule="auto"/>
        <w:jc w:val="both"/>
        <w:rPr>
          <w:rFonts w:cstheme="minorHAnsi"/>
        </w:rPr>
      </w:pPr>
    </w:p>
    <w:sectPr w:rsidR="00E77E94" w:rsidRPr="003F1502" w:rsidSect="003B43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60D" w:rsidRDefault="000C760D" w:rsidP="003F1502">
      <w:pPr>
        <w:spacing w:after="0" w:line="240" w:lineRule="auto"/>
      </w:pPr>
      <w:r>
        <w:separator/>
      </w:r>
    </w:p>
  </w:endnote>
  <w:endnote w:type="continuationSeparator" w:id="1">
    <w:p w:rsidR="000C760D" w:rsidRDefault="000C760D" w:rsidP="003F1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60D" w:rsidRDefault="000C760D" w:rsidP="003F1502">
      <w:pPr>
        <w:spacing w:after="0" w:line="240" w:lineRule="auto"/>
      </w:pPr>
      <w:r>
        <w:separator/>
      </w:r>
    </w:p>
  </w:footnote>
  <w:footnote w:type="continuationSeparator" w:id="1">
    <w:p w:rsidR="000C760D" w:rsidRDefault="000C760D" w:rsidP="003F15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F45F4"/>
    <w:multiLevelType w:val="hybridMultilevel"/>
    <w:tmpl w:val="A1444A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1710C"/>
    <w:multiLevelType w:val="hybridMultilevel"/>
    <w:tmpl w:val="E1868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FF041A"/>
    <w:multiLevelType w:val="hybridMultilevel"/>
    <w:tmpl w:val="1C38FAE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B1483"/>
    <w:rsid w:val="000C760D"/>
    <w:rsid w:val="001B6A1C"/>
    <w:rsid w:val="002672CF"/>
    <w:rsid w:val="002D4727"/>
    <w:rsid w:val="003B43B0"/>
    <w:rsid w:val="003F1502"/>
    <w:rsid w:val="00495FE7"/>
    <w:rsid w:val="00553149"/>
    <w:rsid w:val="009B1483"/>
    <w:rsid w:val="00B66379"/>
    <w:rsid w:val="00E77E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4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148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F1502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15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150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3F1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F1502"/>
  </w:style>
  <w:style w:type="paragraph" w:styleId="Stopka">
    <w:name w:val="footer"/>
    <w:basedOn w:val="Normalny"/>
    <w:link w:val="StopkaZnak"/>
    <w:uiPriority w:val="99"/>
    <w:semiHidden/>
    <w:unhideWhenUsed/>
    <w:rsid w:val="003F15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F1502"/>
  </w:style>
  <w:style w:type="character" w:styleId="Tekstzastpczy">
    <w:name w:val="Placeholder Text"/>
    <w:basedOn w:val="Domylnaczcionkaakapitu"/>
    <w:uiPriority w:val="99"/>
    <w:semiHidden/>
    <w:rsid w:val="003F150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youtu.be/sp-hXpPD4B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386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2020-05-07T16:18:00Z</dcterms:created>
  <dcterms:modified xsi:type="dcterms:W3CDTF">2020-05-07T17:14:00Z</dcterms:modified>
</cp:coreProperties>
</file>